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286" w:rsidRDefault="00E11286" w:rsidP="00E11286">
      <w:pPr>
        <w:ind w:firstLine="6300"/>
        <w:jc w:val="both"/>
        <w:rPr>
          <w:sz w:val="20"/>
        </w:rPr>
      </w:pPr>
      <w:r>
        <w:rPr>
          <w:sz w:val="20"/>
        </w:rPr>
        <w:t>Zał. Nr 1</w:t>
      </w:r>
    </w:p>
    <w:p w:rsidR="00E11286" w:rsidRDefault="00E11286" w:rsidP="00E11286">
      <w:pPr>
        <w:ind w:firstLine="6300"/>
        <w:jc w:val="both"/>
        <w:rPr>
          <w:sz w:val="20"/>
        </w:rPr>
      </w:pPr>
      <w:r>
        <w:rPr>
          <w:sz w:val="20"/>
        </w:rPr>
        <w:t xml:space="preserve">do sprawozdania Wójta Gminy </w:t>
      </w:r>
    </w:p>
    <w:p w:rsidR="00E11286" w:rsidRDefault="00E11286" w:rsidP="00E11286">
      <w:pPr>
        <w:ind w:firstLine="6300"/>
        <w:jc w:val="both"/>
        <w:rPr>
          <w:sz w:val="20"/>
        </w:rPr>
      </w:pPr>
      <w:r>
        <w:rPr>
          <w:sz w:val="20"/>
        </w:rPr>
        <w:t xml:space="preserve">z działalności finansowej gminy           </w:t>
      </w:r>
    </w:p>
    <w:p w:rsidR="00E11286" w:rsidRDefault="00E11286" w:rsidP="00E11286">
      <w:pPr>
        <w:ind w:firstLine="6300"/>
        <w:jc w:val="both"/>
        <w:rPr>
          <w:sz w:val="20"/>
        </w:rPr>
      </w:pPr>
      <w:r>
        <w:rPr>
          <w:sz w:val="20"/>
        </w:rPr>
        <w:t>Kwidzyn za  2011r</w:t>
      </w:r>
    </w:p>
    <w:p w:rsidR="00E11286" w:rsidRDefault="00E11286" w:rsidP="00E11286">
      <w:pPr>
        <w:pStyle w:val="Nagwek4"/>
        <w:rPr>
          <w:sz w:val="28"/>
        </w:rPr>
      </w:pPr>
      <w:r>
        <w:rPr>
          <w:sz w:val="28"/>
        </w:rPr>
        <w:t xml:space="preserve">Sprawozdanie z wykonania budżetu </w:t>
      </w:r>
    </w:p>
    <w:p w:rsidR="00ED2FF8" w:rsidRDefault="00E11286" w:rsidP="00ED2FF8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za  2011 roku </w:t>
      </w:r>
    </w:p>
    <w:p w:rsidR="00ED2FF8" w:rsidRDefault="00ED2FF8" w:rsidP="00ED2FF8">
      <w:pPr>
        <w:jc w:val="both"/>
        <w:rPr>
          <w:b/>
          <w:bCs/>
          <w:sz w:val="28"/>
        </w:rPr>
      </w:pPr>
    </w:p>
    <w:p w:rsidR="00E11286" w:rsidRPr="00ED2FF8" w:rsidRDefault="00E11286" w:rsidP="00ED2FF8">
      <w:pPr>
        <w:jc w:val="both"/>
        <w:rPr>
          <w:b/>
          <w:sz w:val="28"/>
          <w:u w:val="single"/>
        </w:rPr>
      </w:pPr>
      <w:r w:rsidRPr="00ED2FF8">
        <w:rPr>
          <w:b/>
          <w:sz w:val="28"/>
          <w:u w:val="single"/>
        </w:rPr>
        <w:t xml:space="preserve">Dochody                 </w:t>
      </w:r>
    </w:p>
    <w:p w:rsidR="00E11286" w:rsidRDefault="00E11286" w:rsidP="00E11286">
      <w:pPr>
        <w:rPr>
          <w:sz w:val="10"/>
        </w:rPr>
      </w:pPr>
    </w:p>
    <w:p w:rsidR="00E11286" w:rsidRDefault="00E11286" w:rsidP="00ED2FF8">
      <w:pPr>
        <w:jc w:val="both"/>
        <w:rPr>
          <w:sz w:val="20"/>
        </w:rPr>
      </w:pPr>
    </w:p>
    <w:p w:rsidR="00E11286" w:rsidRDefault="00E11286" w:rsidP="00E11286">
      <w:pPr>
        <w:rPr>
          <w:sz w:val="16"/>
        </w:rPr>
      </w:pPr>
    </w:p>
    <w:tbl>
      <w:tblPr>
        <w:tblW w:w="87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5"/>
        <w:gridCol w:w="3060"/>
        <w:gridCol w:w="2340"/>
        <w:gridCol w:w="1800"/>
        <w:gridCol w:w="720"/>
      </w:tblGrid>
      <w:tr w:rsidR="00E11286" w:rsidTr="00E11286">
        <w:trPr>
          <w:trHeight w:val="724"/>
        </w:trPr>
        <w:tc>
          <w:tcPr>
            <w:tcW w:w="79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pStyle w:val="Nagwek3"/>
            </w:pPr>
            <w:r>
              <w:t>Dział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pStyle w:val="Nagwek6"/>
              <w:jc w:val="center"/>
            </w:pPr>
            <w:r>
              <w:t>Treść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11286" w:rsidRDefault="00E11286">
            <w:pPr>
              <w:pStyle w:val="Nagwek5"/>
            </w:pPr>
            <w:r>
              <w:t>Plan po zmianach</w:t>
            </w:r>
          </w:p>
          <w:p w:rsidR="00E11286" w:rsidRDefault="00E11286">
            <w:pPr>
              <w:pStyle w:val="Nagwek5"/>
            </w:pPr>
            <w:r>
              <w:t xml:space="preserve"> na 2011 rok      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11286" w:rsidRDefault="00E11286">
            <w:pPr>
              <w:pStyle w:val="Nagwek5"/>
            </w:pPr>
            <w:r>
              <w:t>wykonanie</w:t>
            </w:r>
          </w:p>
          <w:p w:rsidR="00E11286" w:rsidRDefault="00E11286"/>
          <w:p w:rsidR="00E11286" w:rsidRDefault="00E11286">
            <w:pPr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2011 rok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pStyle w:val="Nagwek5"/>
            </w:pPr>
            <w:r>
              <w:t>%</w:t>
            </w:r>
          </w:p>
        </w:tc>
      </w:tr>
      <w:tr w:rsidR="00E11286" w:rsidTr="00E11286">
        <w:trPr>
          <w:trHeight w:val="480"/>
        </w:trPr>
        <w:tc>
          <w:tcPr>
            <w:tcW w:w="794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</w:tcPr>
          <w:p w:rsidR="00E11286" w:rsidRDefault="00E11286">
            <w:pPr>
              <w:jc w:val="center"/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pStyle w:val="Nagwek1"/>
            </w:pPr>
            <w:r>
              <w:t>Ogółem 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31 669 113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 w:rsidP="00F44881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29 790 85</w:t>
            </w:r>
            <w:r w:rsidR="00F44881">
              <w:rPr>
                <w:b/>
                <w:sz w:val="22"/>
              </w:rPr>
              <w:t>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</w:t>
            </w:r>
          </w:p>
        </w:tc>
      </w:tr>
      <w:tr w:rsidR="00E11286" w:rsidTr="00E11286">
        <w:trPr>
          <w:trHeight w:val="480"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1286" w:rsidRDefault="00E11286"/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pStyle w:val="Nagwek1"/>
            </w:pPr>
            <w:r>
              <w:t>a)dochody bieżące:</w:t>
            </w:r>
          </w:p>
          <w:p w:rsidR="00E11286" w:rsidRDefault="00E11286">
            <w:pPr>
              <w:rPr>
                <w:b/>
              </w:rPr>
            </w:pPr>
            <w:r>
              <w:rPr>
                <w:b/>
              </w:rPr>
              <w:t>b) dochody majątkowe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28 982 020</w:t>
            </w:r>
          </w:p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2 687 093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28 303 9</w:t>
            </w:r>
            <w:r w:rsidR="00F44881">
              <w:rPr>
                <w:b/>
                <w:sz w:val="22"/>
              </w:rPr>
              <w:t>70</w:t>
            </w:r>
          </w:p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1 486 885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95</w:t>
            </w:r>
          </w:p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56</w:t>
            </w:r>
          </w:p>
        </w:tc>
      </w:tr>
      <w:tr w:rsidR="00E11286" w:rsidTr="00E11286">
        <w:trPr>
          <w:cantSplit/>
          <w:trHeight w:val="516"/>
        </w:trPr>
        <w:tc>
          <w:tcPr>
            <w:tcW w:w="794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jc w:val="center"/>
            </w:pPr>
            <w:r>
              <w:rPr>
                <w:b/>
                <w:bCs/>
                <w:sz w:val="22"/>
              </w:rPr>
              <w:t>010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pStyle w:val="Nagwek"/>
              <w:tabs>
                <w:tab w:val="left" w:pos="708"/>
              </w:tabs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Rolnictwo i łowiectwo </w:t>
            </w:r>
          </w:p>
          <w:p w:rsidR="00E11286" w:rsidRDefault="00E11286">
            <w:pPr>
              <w:pStyle w:val="Nagwek1"/>
            </w:pPr>
            <w:r>
              <w:rPr>
                <w:b w:val="0"/>
                <w:bCs w:val="0"/>
                <w:sz w:val="22"/>
              </w:rPr>
              <w:t>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592 169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 w:rsidP="00F44881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590 65</w:t>
            </w:r>
            <w:r w:rsidR="00F44881">
              <w:rPr>
                <w:b/>
                <w:sz w:val="22"/>
              </w:rPr>
              <w:t>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</w:t>
            </w:r>
          </w:p>
        </w:tc>
      </w:tr>
      <w:tr w:rsidR="00E11286" w:rsidTr="00E11286">
        <w:trPr>
          <w:cantSplit/>
          <w:trHeight w:val="516"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1286" w:rsidRDefault="00E11286"/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pStyle w:val="Nagwek"/>
              <w:tabs>
                <w:tab w:val="left" w:pos="708"/>
              </w:tabs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592 169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 w:rsidP="00F44881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590 65</w:t>
            </w:r>
            <w:r w:rsidR="00F44881">
              <w:rPr>
                <w:b/>
                <w:sz w:val="22"/>
              </w:rPr>
              <w:t>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</w:t>
            </w:r>
          </w:p>
        </w:tc>
      </w:tr>
      <w:tr w:rsidR="00E11286" w:rsidTr="00E11286">
        <w:trPr>
          <w:cantSplit/>
          <w:trHeight w:val="383"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1286" w:rsidRDefault="00E11286"/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E11286" w:rsidRDefault="00E112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Dochody z najmu i dzierżawy składników majątkowych Skarbu Państwa, jednostek samorządu terytorialnego lub innych jednostek zaliczanych do sektora finansów publicznych oraz innych umów             o podobnym charakterze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8 000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 w:rsidP="00F44881">
            <w:pPr>
              <w:jc w:val="right"/>
              <w:rPr>
                <w:sz w:val="22"/>
              </w:rPr>
            </w:pPr>
            <w:r>
              <w:rPr>
                <w:sz w:val="22"/>
              </w:rPr>
              <w:t>6 55</w:t>
            </w:r>
            <w:r w:rsidR="00F44881">
              <w:rPr>
                <w:sz w:val="22"/>
              </w:rPr>
              <w:t>9</w:t>
            </w:r>
            <w:bookmarkStart w:id="0" w:name="_GoBack"/>
            <w:bookmarkEnd w:id="0"/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82</w:t>
            </w:r>
          </w:p>
        </w:tc>
      </w:tr>
      <w:tr w:rsidR="00E11286" w:rsidTr="00E11286">
        <w:trPr>
          <w:cantSplit/>
          <w:trHeight w:val="383"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1286" w:rsidRDefault="00E11286"/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E11286" w:rsidRDefault="00E112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Dotacje celowe otrzymane z budżetu państwa na realizację zadań bieżących z zakresu administracji rządowej oraz innych zadań zleconych gminie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584 169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584 099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99</w:t>
            </w:r>
          </w:p>
        </w:tc>
      </w:tr>
      <w:tr w:rsidR="00E11286" w:rsidTr="00E11286">
        <w:trPr>
          <w:cantSplit/>
          <w:trHeight w:val="383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600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Transport i łączność</w:t>
            </w:r>
          </w:p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865 029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864 556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</w:t>
            </w:r>
          </w:p>
        </w:tc>
      </w:tr>
      <w:tr w:rsidR="00E11286" w:rsidTr="00E11286">
        <w:trPr>
          <w:cantSplit/>
          <w:trHeight w:val="383"/>
        </w:trPr>
        <w:tc>
          <w:tcPr>
            <w:tcW w:w="794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1 000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666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67</w:t>
            </w:r>
          </w:p>
        </w:tc>
      </w:tr>
      <w:tr w:rsidR="00E11286" w:rsidTr="00E11286">
        <w:trPr>
          <w:cantSplit/>
          <w:trHeight w:val="212"/>
        </w:trPr>
        <w:tc>
          <w:tcPr>
            <w:tcW w:w="794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Wpływy z różnych opłat (za zajęcie pasa drogowego)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1 000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666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67</w:t>
            </w:r>
          </w:p>
        </w:tc>
      </w:tr>
      <w:tr w:rsidR="00E11286" w:rsidTr="00E11286">
        <w:trPr>
          <w:cantSplit/>
          <w:trHeight w:val="212"/>
        </w:trPr>
        <w:tc>
          <w:tcPr>
            <w:tcW w:w="794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b) dochody majątkowe 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864 029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863 889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</w:t>
            </w:r>
          </w:p>
        </w:tc>
      </w:tr>
      <w:tr w:rsidR="00E11286" w:rsidTr="00E11286">
        <w:trPr>
          <w:cantSplit/>
          <w:trHeight w:val="212"/>
        </w:trPr>
        <w:tc>
          <w:tcPr>
            <w:tcW w:w="794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dofinansowanie własnych inwestycji gmin pozyskane z innych źródeł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430 000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429 860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99</w:t>
            </w:r>
          </w:p>
        </w:tc>
      </w:tr>
      <w:tr w:rsidR="00E11286" w:rsidTr="00E11286">
        <w:trPr>
          <w:cantSplit/>
          <w:trHeight w:val="212"/>
        </w:trPr>
        <w:tc>
          <w:tcPr>
            <w:tcW w:w="794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 xml:space="preserve">dotacje na realizację inwestycji i zakupów inwestycyjnych 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434 029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434 029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700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b/>
                <w:sz w:val="22"/>
              </w:rPr>
              <w:t>Gospodarka mieszkaniowa</w:t>
            </w:r>
            <w:r>
              <w:rPr>
                <w:b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  <w:p w:rsidR="00E11286" w:rsidRDefault="00E11286">
            <w:pPr>
              <w:rPr>
                <w:sz w:val="16"/>
              </w:rPr>
            </w:pPr>
            <w:r>
              <w:rPr>
                <w:bCs/>
                <w:sz w:val="22"/>
              </w:rPr>
              <w:t>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1 490 261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714 829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47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419 880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413 993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98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Dochody z najmu i dzierżawy składników majątkowych Skarbu Państwa, jednostek samorządu terytorialnego lub innych jednostek zaliczanych do sektora finansów publicznych oraz innych umów             o podobnym charakterze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10 000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8 054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80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Wpływy z opłat za  zarząd, użytkowanie i użytkowanie wieczyste nieruchomości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58 000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60 405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104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Wpływy z usług ( najmu , czynsze mieszkaniowe)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350 000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342 087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97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Pozostałe odsetki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3 447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183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b) dochody majątkowe w tym: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1 070 381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300 836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28</w:t>
            </w:r>
          </w:p>
        </w:tc>
      </w:tr>
      <w:tr w:rsidR="00E11286" w:rsidTr="00E11286">
        <w:trPr>
          <w:cantSplit/>
          <w:trHeight w:val="214"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12"/>
              </w:rPr>
            </w:pPr>
            <w:r>
              <w:rPr>
                <w:sz w:val="22"/>
              </w:rPr>
              <w:t>Wpływy z tytułu przekształcenia prawa użytkowania wieczystego przysługujące osobom fizycznym w prawo własności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5 713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285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16"/>
              </w:rPr>
            </w:pPr>
            <w:r>
              <w:rPr>
                <w:sz w:val="22"/>
              </w:rPr>
              <w:t>Wpływy ze sprzedaży  składników majątkowych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800 000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135 964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</w:tr>
      <w:tr w:rsidR="00E11286" w:rsidTr="00E11286">
        <w:trPr>
          <w:cantSplit/>
        </w:trPr>
        <w:tc>
          <w:tcPr>
            <w:tcW w:w="794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286" w:rsidRDefault="00E11286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dotacje celowe w ramach programów finansowanych z udziałem UE na zadania inwestycyjne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268 381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159 159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</w:tr>
      <w:tr w:rsidR="00E11286" w:rsidTr="00E11286">
        <w:trPr>
          <w:cantSplit/>
          <w:trHeight w:val="300"/>
        </w:trPr>
        <w:tc>
          <w:tcPr>
            <w:tcW w:w="794" w:type="dxa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750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b/>
                <w:sz w:val="22"/>
              </w:rPr>
              <w:t>Administracja publiczna</w:t>
            </w:r>
            <w:r>
              <w:rPr>
                <w:sz w:val="22"/>
              </w:rPr>
              <w:t xml:space="preserve"> </w:t>
            </w:r>
          </w:p>
          <w:p w:rsidR="00E11286" w:rsidRDefault="00E11286">
            <w:pPr>
              <w:rPr>
                <w:sz w:val="16"/>
              </w:rPr>
            </w:pPr>
            <w:r>
              <w:rPr>
                <w:bCs/>
                <w:sz w:val="22"/>
              </w:rPr>
              <w:t>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194 093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 w:rsidP="00C92D41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140 25</w:t>
            </w:r>
            <w:r w:rsidR="00C92D41">
              <w:rPr>
                <w:b/>
                <w:sz w:val="22"/>
              </w:rPr>
              <w:t>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72</w:t>
            </w:r>
          </w:p>
        </w:tc>
      </w:tr>
      <w:tr w:rsidR="00E11286" w:rsidTr="00E11286">
        <w:trPr>
          <w:cantSplit/>
          <w:trHeight w:val="300"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194 093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E11286" w:rsidRDefault="00E11286" w:rsidP="00C92D41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140 25</w:t>
            </w:r>
            <w:r w:rsidR="00C92D41">
              <w:rPr>
                <w:b/>
                <w:sz w:val="22"/>
              </w:rPr>
              <w:t>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72</w:t>
            </w:r>
          </w:p>
        </w:tc>
      </w:tr>
      <w:tr w:rsidR="00E11286" w:rsidTr="00E11286">
        <w:trPr>
          <w:cantSplit/>
          <w:trHeight w:val="300"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Dotacje celowe otrzymane z budżetu państwa na realizację zadań bieżących z zakresu administracji rządowej oraz innych zadań zleconych gminie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116 078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115 086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99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16"/>
              </w:rPr>
            </w:pPr>
            <w:r>
              <w:rPr>
                <w:sz w:val="22"/>
              </w:rPr>
              <w:t>Wpływy z różnych opłat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70 000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17 532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</w:tr>
      <w:tr w:rsidR="00E11286" w:rsidTr="00E11286">
        <w:trPr>
          <w:cantSplit/>
          <w:trHeight w:val="538"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Dochody jednostek samorządu terytorialnego związane z realizacją zadań z zakresu administracji rządowej oraz innych zadań zleconych ustawami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 w:rsidP="00C92D41">
            <w:pPr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  <w:r w:rsidR="00C92D41">
              <w:rPr>
                <w:sz w:val="22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240</w:t>
            </w:r>
          </w:p>
        </w:tc>
      </w:tr>
      <w:tr w:rsidR="00E11286" w:rsidTr="00E11286">
        <w:trPr>
          <w:cantSplit/>
          <w:trHeight w:val="538"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D2FF8">
            <w:pPr>
              <w:rPr>
                <w:sz w:val="22"/>
              </w:rPr>
            </w:pPr>
            <w:r>
              <w:rPr>
                <w:sz w:val="22"/>
              </w:rPr>
              <w:t>O</w:t>
            </w:r>
            <w:r w:rsidR="00E11286">
              <w:rPr>
                <w:sz w:val="22"/>
              </w:rPr>
              <w:t>dsetki</w:t>
            </w:r>
            <w:r>
              <w:rPr>
                <w:sz w:val="22"/>
              </w:rPr>
              <w:t xml:space="preserve">, </w:t>
            </w:r>
            <w:r w:rsidR="00E11286">
              <w:rPr>
                <w:sz w:val="22"/>
              </w:rPr>
              <w:t xml:space="preserve"> </w:t>
            </w:r>
            <w:proofErr w:type="spellStart"/>
            <w:r w:rsidR="00E11286">
              <w:rPr>
                <w:sz w:val="22"/>
              </w:rPr>
              <w:t>grzywne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8 000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7 600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95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 w:val="restart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11286" w:rsidRDefault="00E1128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751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Urzędy naczelnych organów władzy państwowej, kontroli i ochrony prawa oraz sądownictwa</w:t>
            </w:r>
          </w:p>
          <w:p w:rsidR="00E11286" w:rsidRDefault="00E11286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19 645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19 580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99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a) dochody bieżące w tym;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19 645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19 580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Dotacje celowe otrzymane z budżetu państwa na realizację zadań bieżących z zakresu administracji rządowej oraz innych zadań zleconych gminie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19 645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19 580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99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756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Dochody od osób prawnych, od osób fizycznych i od innych  jednostek nieposiadających osobowości prawnej oraz wydatki związane z ich poborem </w:t>
            </w:r>
          </w:p>
          <w:p w:rsidR="00E11286" w:rsidRDefault="00E11286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12 445 335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 w:rsidP="00C92D41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11 843 48</w:t>
            </w:r>
            <w:r w:rsidR="00C92D41">
              <w:rPr>
                <w:b/>
                <w:bCs/>
                <w:sz w:val="22"/>
              </w:rPr>
              <w:t>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95</w:t>
            </w:r>
          </w:p>
        </w:tc>
      </w:tr>
      <w:tr w:rsidR="00E11286" w:rsidTr="00E11286">
        <w:trPr>
          <w:cantSplit/>
          <w:trHeight w:val="240"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12 445 335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 w:rsidP="00C92D41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11 843 48</w:t>
            </w:r>
            <w:r w:rsidR="00C92D41">
              <w:rPr>
                <w:b/>
                <w:sz w:val="2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95</w:t>
            </w:r>
          </w:p>
        </w:tc>
      </w:tr>
      <w:tr w:rsidR="00E11286" w:rsidTr="00E11286">
        <w:trPr>
          <w:cantSplit/>
          <w:trHeight w:val="240"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Podatek rolny  od osób prawnych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150 000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147 900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98</w:t>
            </w:r>
          </w:p>
        </w:tc>
      </w:tr>
      <w:tr w:rsidR="00E11286" w:rsidTr="00E11286">
        <w:trPr>
          <w:cantSplit/>
          <w:trHeight w:val="240"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Podatek rolny od osób fizycznych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1 270 000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C92D41">
            <w:pPr>
              <w:jc w:val="right"/>
              <w:rPr>
                <w:sz w:val="22"/>
              </w:rPr>
            </w:pPr>
            <w:r>
              <w:rPr>
                <w:sz w:val="22"/>
              </w:rPr>
              <w:t>1 151 727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C92D41">
            <w:pPr>
              <w:jc w:val="right"/>
              <w:rPr>
                <w:sz w:val="22"/>
              </w:rPr>
            </w:pPr>
            <w:r>
              <w:rPr>
                <w:sz w:val="22"/>
              </w:rPr>
              <w:t>90,7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Podatek od nieruchomości od osób prawnych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5 050 000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5 075 406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100,5</w:t>
            </w:r>
          </w:p>
        </w:tc>
      </w:tr>
      <w:tr w:rsidR="00E11286" w:rsidTr="00C92D41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Podatek od nieruchomości  od osób fizycznych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1 610 926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1286" w:rsidRDefault="00C92D41">
            <w:pPr>
              <w:jc w:val="right"/>
              <w:rPr>
                <w:sz w:val="22"/>
              </w:rPr>
            </w:pPr>
            <w:r>
              <w:rPr>
                <w:sz w:val="22"/>
              </w:rPr>
              <w:t>1 136 763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1286" w:rsidRDefault="00C92D41">
            <w:pPr>
              <w:jc w:val="right"/>
              <w:rPr>
                <w:sz w:val="22"/>
              </w:rPr>
            </w:pPr>
            <w:r>
              <w:rPr>
                <w:sz w:val="22"/>
              </w:rPr>
              <w:t>70,6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Podatek dochodowy od osób fizycznych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3 276 735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3 332 602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101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Podatek dochodowy od osób prawnych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60 000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100 702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167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Podatek od czynności cywilnoprawnych od osób prawnych i fizycznych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265 000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292 689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110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Opłata eksploatacyjna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6 086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Podatek leśny  od osób prawnych i fizycznych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93 500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C92D41">
            <w:pPr>
              <w:jc w:val="right"/>
              <w:rPr>
                <w:sz w:val="22"/>
              </w:rPr>
            </w:pPr>
            <w:r>
              <w:rPr>
                <w:sz w:val="22"/>
              </w:rPr>
              <w:t>94 744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99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Podatek od działalności gospodarczej osób fizycznych, opłacany w formie karty podatkowej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4 000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 w:rsidP="00C92D41">
            <w:pPr>
              <w:jc w:val="right"/>
              <w:rPr>
                <w:sz w:val="22"/>
              </w:rPr>
            </w:pPr>
            <w:r>
              <w:rPr>
                <w:sz w:val="22"/>
              </w:rPr>
              <w:t>4 64</w:t>
            </w:r>
            <w:r w:rsidR="00C92D41">
              <w:rPr>
                <w:sz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116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Podatek od spadków i darowizn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20 000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Pr="00C92D41" w:rsidRDefault="00E11286">
            <w:pPr>
              <w:jc w:val="right"/>
              <w:rPr>
                <w:b/>
                <w:sz w:val="22"/>
              </w:rPr>
            </w:pPr>
            <w:r w:rsidRPr="00C92D41">
              <w:rPr>
                <w:b/>
                <w:sz w:val="22"/>
              </w:rPr>
              <w:t>- 20 575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Podatek od środków transportowych od osób fizycznych i prawnych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255 000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298 215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116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Wpływy z opłaty skarbowej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20 596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137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Wpływy z opłat za zezwolenia na sprzedaż alkoholu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120 000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110 019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91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 xml:space="preserve">Wpływy z innych lokalnych opłat pobieranych przez jednostki samorządu terytorialnego na podstawie odrębnych ustaw </w:t>
            </w:r>
          </w:p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 xml:space="preserve">( </w:t>
            </w:r>
            <w:proofErr w:type="spellStart"/>
            <w:r>
              <w:rPr>
                <w:sz w:val="22"/>
              </w:rPr>
              <w:t>adiacenckie</w:t>
            </w:r>
            <w:proofErr w:type="spellEnd"/>
            <w:r>
              <w:rPr>
                <w:sz w:val="22"/>
              </w:rPr>
              <w:t xml:space="preserve"> 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220 000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57 365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Wpływy z opłaty targowej od osób fizycznych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315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Zaległości z podatków zniesionych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Odsetki od nieterminowych wpłat z tytułu podatków i opłat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23 174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34 284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147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758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pStyle w:val="Nagwek4"/>
              <w:rPr>
                <w:sz w:val="22"/>
              </w:rPr>
            </w:pPr>
            <w:r>
              <w:t>Różne rozliczenia</w:t>
            </w:r>
          </w:p>
          <w:p w:rsidR="00E11286" w:rsidRDefault="00E11286">
            <w:pPr>
              <w:pStyle w:val="Nagwek4"/>
              <w:rPr>
                <w:b w:val="0"/>
              </w:rPr>
            </w:pPr>
            <w:r>
              <w:t xml:space="preserve"> </w:t>
            </w:r>
            <w:r>
              <w:rPr>
                <w:b w:val="0"/>
              </w:rPr>
              <w:t xml:space="preserve">w tym: 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7 821 451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 w:rsidP="00C92D41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7 819 75</w:t>
            </w:r>
            <w:r w:rsidR="00C92D41">
              <w:rPr>
                <w:b/>
                <w:sz w:val="22"/>
              </w:rPr>
              <w:t>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7 821 451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 w:rsidP="00C92D41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7 819 75</w:t>
            </w:r>
            <w:r w:rsidR="00C92D41">
              <w:rPr>
                <w:b/>
                <w:sz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Część oświatowa subwencji ogólnej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6 388 211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6 388 211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 xml:space="preserve">Część wyrównawcza subwencji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1 237 234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1 237 234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 xml:space="preserve">Część równoważąca subwencji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141 006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141  006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Pozostałe odsetki  od r-ku bankowego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55 000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 w:rsidP="00C92D41">
            <w:pPr>
              <w:jc w:val="right"/>
              <w:rPr>
                <w:sz w:val="22"/>
              </w:rPr>
            </w:pPr>
            <w:r>
              <w:rPr>
                <w:sz w:val="22"/>
              </w:rPr>
              <w:t>53 30</w:t>
            </w:r>
            <w:r w:rsidR="00C92D41">
              <w:rPr>
                <w:sz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</w:rPr>
            </w:pPr>
            <w:r>
              <w:rPr>
                <w:sz w:val="22"/>
              </w:rPr>
              <w:t>96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801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Oświata i wychowanie</w:t>
            </w:r>
          </w:p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478 636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490 731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102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478 636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490 731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102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Wpływy z usług  (przedszkola)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58 809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</w:pPr>
            <w:r>
              <w:t>106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Wpływy z usług  ( stołówki szkolne)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155 083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</w:pPr>
            <w:r>
              <w:t>103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Dotacje celowe otrzymane z budżetu państwa na realizację własnych zadań bieżących gmin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</w:pPr>
            <w:r>
              <w:t>100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Dotacje celowe otrzymane z gminy na zadania bieżące realizowane na podstawie porozumień między jednostkami samorządu terytorialnego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141 494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</w:pPr>
            <w:r>
              <w:t>102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 xml:space="preserve">dotacje celowe w ramach programów z udziałem środków europejskich Każdy jest indywidualnością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97 058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97 058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</w:pPr>
            <w:r>
              <w:t>100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dotacje celowe w ramach programów z udziałem środków europejskich Każdy jest indywidualnością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17 128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17 128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</w:pPr>
            <w:r>
              <w:t>100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otrzymane spadki, zapisy i darowizny w postaci pieniężnej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</w:pPr>
            <w:r>
              <w:t>100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Środki na dofinansowanie własnych zadań bieżących pozyskane z innych źródeł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19 759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</w:pPr>
            <w:r>
              <w:t>98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jc w:val="center"/>
              <w:rPr>
                <w:b/>
              </w:rPr>
            </w:pPr>
            <w:r>
              <w:rPr>
                <w:b/>
              </w:rPr>
              <w:t>852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Pomoc społeczna</w:t>
            </w:r>
          </w:p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 xml:space="preserve"> 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4 470 900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 w:rsidP="00C92D4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4 480 81</w:t>
            </w:r>
            <w:r w:rsidR="00C92D4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100,2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4 470 900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 w:rsidP="00C92D4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4 480 81</w:t>
            </w:r>
            <w:r w:rsidR="00C92D4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100,2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Wpływy z usług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22 459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</w:pPr>
            <w:r>
              <w:t>83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pStyle w:val="Nagwek"/>
              <w:tabs>
                <w:tab w:val="left" w:pos="70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Dotacje celowe otrzymane z budżetu państwa na realizację zadań bieżących z zakresu administracji rządowej oraz innych zadań zleconych gminie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3 720 000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 w:rsidP="00C92D4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3 716 87</w:t>
            </w:r>
            <w:r w:rsidR="00C92D41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pStyle w:val="Nagwek"/>
              <w:tabs>
                <w:tab w:val="left" w:pos="708"/>
              </w:tabs>
              <w:rPr>
                <w:sz w:val="22"/>
              </w:rPr>
            </w:pPr>
            <w:r>
              <w:rPr>
                <w:sz w:val="22"/>
              </w:rPr>
              <w:t>Dotacje celowe otrzymane z budżetu państwa na realizację własnych zadań bieżących gmin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693 900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693 097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6" w:rsidRDefault="00E112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Dochody jednostek samorządu terytorialnego związane z realizacją zadań z zakresu administracji rządowej oraz innych zadań zleconych ustawami</w:t>
            </w:r>
          </w:p>
          <w:p w:rsidR="00E11286" w:rsidRDefault="00E11286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48 212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zwrot z usług GOPS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</w:pPr>
            <w:r>
              <w:t>-</w:t>
            </w:r>
          </w:p>
        </w:tc>
      </w:tr>
      <w:tr w:rsidR="00E11286" w:rsidTr="00E11286">
        <w:trPr>
          <w:cantSplit/>
        </w:trPr>
        <w:tc>
          <w:tcPr>
            <w:tcW w:w="794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jc w:val="center"/>
              <w:rPr>
                <w:b/>
              </w:rPr>
            </w:pPr>
            <w:r>
              <w:rPr>
                <w:b/>
              </w:rPr>
              <w:t>853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Pozostałe zadania w zakresie polityki społecznej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107 677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105 010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</w:t>
            </w:r>
          </w:p>
        </w:tc>
      </w:tr>
      <w:tr w:rsidR="00E11286" w:rsidTr="00E11286">
        <w:trPr>
          <w:cantSplit/>
        </w:trPr>
        <w:tc>
          <w:tcPr>
            <w:tcW w:w="794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11286" w:rsidRDefault="00E11286">
            <w:pPr>
              <w:jc w:val="center"/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107 677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105 010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</w:tr>
      <w:tr w:rsidR="00E11286" w:rsidTr="00E11286">
        <w:trPr>
          <w:cantSplit/>
        </w:trPr>
        <w:tc>
          <w:tcPr>
            <w:tcW w:w="794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11286" w:rsidRDefault="00E11286">
            <w:pPr>
              <w:jc w:val="center"/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dotacje  z U E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C92D4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107 677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C92D4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105 010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jc w:val="center"/>
              <w:rPr>
                <w:b/>
              </w:rPr>
            </w:pPr>
            <w:r>
              <w:rPr>
                <w:b/>
              </w:rPr>
              <w:t>854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Edukacyjna opieka wychowawcza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179 214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148 484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179 214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148 484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sz w:val="22"/>
              </w:rPr>
              <w:t>Dotacje celowe otrzymane z budżetu państwa na realizację własnych zadań bieżących gmin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179 214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148 484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jc w:val="center"/>
              <w:rPr>
                <w:b/>
              </w:rPr>
            </w:pPr>
            <w:r>
              <w:rPr>
                <w:b/>
              </w:rPr>
              <w:t>900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Gospodarka komunalna i ochrona środowiska</w:t>
            </w:r>
          </w:p>
          <w:p w:rsidR="00E11286" w:rsidRDefault="00E11286">
            <w:pPr>
              <w:rPr>
                <w:sz w:val="22"/>
              </w:rPr>
            </w:pPr>
            <w:r>
              <w:rPr>
                <w:bCs/>
                <w:sz w:val="22"/>
              </w:rPr>
              <w:t>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2 207 000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2 204 137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99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2 202 000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2 200 529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99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Wpływy z opłaty produktowej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</w:pPr>
            <w:r>
              <w:t>179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wpływy z różnych opłat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2 200 000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2 196 947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</w:pPr>
            <w:r>
              <w:t>99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b) dochody majątkowe w tym 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5 000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3 608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 xml:space="preserve">Środki na dofinansowanie własnych inwestycji gmin pozyskane z innych źródeł  </w:t>
            </w:r>
          </w:p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( wpłaty ludności)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</w:rPr>
            </w:pPr>
            <w:r>
              <w:rPr>
                <w:b/>
              </w:rPr>
              <w:t>921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Kultura  i ochrona dziedzictwa narodowego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311 857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50 500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a) dochody bieżące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50 000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50 000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dotacja otrzymana z powiatu na zadnie realizowane na podstawie porozumień między jednostkami samorządu terytorialnego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b) dochody majątkowe w tym: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261 857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0,1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dotacje celowe w ramach programów finansowanych z udziałem środków europejskich  na realizację zadań inwestycyjnych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261 857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</w:rPr>
            </w:pPr>
            <w:r>
              <w:rPr>
                <w:b/>
              </w:rPr>
              <w:t>926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Kultura fizyczna i sport w tym: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485 846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318 072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65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a) dochody bieżące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wpływy z różnych opłat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a) dochody majątkowe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485 826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318 052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b/>
              </w:rPr>
            </w:pPr>
            <w:r>
              <w:rPr>
                <w:b/>
              </w:rPr>
              <w:t>65</w:t>
            </w:r>
          </w:p>
        </w:tc>
      </w:tr>
      <w:tr w:rsidR="00E11286" w:rsidTr="00E11286">
        <w:trPr>
          <w:cantSplit/>
        </w:trPr>
        <w:tc>
          <w:tcPr>
            <w:tcW w:w="794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86" w:rsidRDefault="00E11286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86" w:rsidRDefault="00E11286">
            <w:pPr>
              <w:rPr>
                <w:sz w:val="22"/>
              </w:rPr>
            </w:pPr>
            <w:r>
              <w:rPr>
                <w:sz w:val="22"/>
              </w:rPr>
              <w:t>dotacje celowe w ramach programów finansowanych z udziałem środków europejskich  na realizację zadań inwestycyjnych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485  826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</w:pPr>
            <w:r>
              <w:t>318 052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1286" w:rsidRDefault="00E112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</w:tr>
    </w:tbl>
    <w:p w:rsidR="00E11286" w:rsidRDefault="00E11286" w:rsidP="00E11286">
      <w:pPr>
        <w:ind w:firstLine="6480"/>
        <w:rPr>
          <w:sz w:val="20"/>
        </w:rPr>
      </w:pPr>
    </w:p>
    <w:p w:rsidR="00E11286" w:rsidRDefault="00E11286" w:rsidP="00E11286">
      <w:pPr>
        <w:ind w:firstLine="6480"/>
        <w:jc w:val="both"/>
        <w:rPr>
          <w:sz w:val="20"/>
        </w:rPr>
      </w:pPr>
    </w:p>
    <w:p w:rsidR="00E11286" w:rsidRDefault="00E11286" w:rsidP="00E11286">
      <w:pPr>
        <w:ind w:firstLine="6480"/>
        <w:jc w:val="both"/>
        <w:rPr>
          <w:sz w:val="20"/>
        </w:rPr>
      </w:pPr>
    </w:p>
    <w:p w:rsidR="00E11286" w:rsidRDefault="00E11286" w:rsidP="00E11286">
      <w:pPr>
        <w:ind w:firstLine="6480"/>
        <w:jc w:val="both"/>
        <w:rPr>
          <w:sz w:val="20"/>
        </w:rPr>
      </w:pPr>
    </w:p>
    <w:p w:rsidR="00E11286" w:rsidRDefault="00E11286" w:rsidP="00E11286">
      <w:pPr>
        <w:ind w:firstLine="6480"/>
        <w:jc w:val="both"/>
        <w:rPr>
          <w:sz w:val="20"/>
        </w:rPr>
      </w:pPr>
    </w:p>
    <w:p w:rsidR="00E11286" w:rsidRDefault="00E11286" w:rsidP="00E11286">
      <w:pPr>
        <w:ind w:firstLine="6480"/>
        <w:jc w:val="both"/>
        <w:rPr>
          <w:sz w:val="20"/>
        </w:rPr>
      </w:pPr>
    </w:p>
    <w:p w:rsidR="00F25F95" w:rsidRPr="006E6BC4" w:rsidRDefault="00F44881" w:rsidP="006E6BC4"/>
    <w:sectPr w:rsidR="00F25F95" w:rsidRPr="006E6B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07B"/>
    <w:rsid w:val="002D407B"/>
    <w:rsid w:val="006A475A"/>
    <w:rsid w:val="006E6BC4"/>
    <w:rsid w:val="00C92D41"/>
    <w:rsid w:val="00D80874"/>
    <w:rsid w:val="00E11286"/>
    <w:rsid w:val="00ED2FF8"/>
    <w:rsid w:val="00F4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1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1286"/>
    <w:pPr>
      <w:keepNext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nhideWhenUsed/>
    <w:qFormat/>
    <w:rsid w:val="00E11286"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nhideWhenUsed/>
    <w:qFormat/>
    <w:rsid w:val="00E11286"/>
    <w:pPr>
      <w:keepNext/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E11286"/>
    <w:pPr>
      <w:keepNext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nhideWhenUsed/>
    <w:qFormat/>
    <w:rsid w:val="00E11286"/>
    <w:pPr>
      <w:keepNext/>
      <w:ind w:firstLine="708"/>
      <w:jc w:val="right"/>
      <w:outlineLvl w:val="5"/>
    </w:pPr>
    <w:rPr>
      <w:b/>
      <w:bCs/>
      <w:spacing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1128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1128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1128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1128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11286"/>
    <w:rPr>
      <w:rFonts w:ascii="Times New Roman" w:eastAsia="Times New Roman" w:hAnsi="Times New Roman" w:cs="Times New Roman"/>
      <w:b/>
      <w:bCs/>
      <w:spacing w:val="4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112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1128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1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1286"/>
    <w:pPr>
      <w:keepNext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nhideWhenUsed/>
    <w:qFormat/>
    <w:rsid w:val="00E11286"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nhideWhenUsed/>
    <w:qFormat/>
    <w:rsid w:val="00E11286"/>
    <w:pPr>
      <w:keepNext/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E11286"/>
    <w:pPr>
      <w:keepNext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nhideWhenUsed/>
    <w:qFormat/>
    <w:rsid w:val="00E11286"/>
    <w:pPr>
      <w:keepNext/>
      <w:ind w:firstLine="708"/>
      <w:jc w:val="right"/>
      <w:outlineLvl w:val="5"/>
    </w:pPr>
    <w:rPr>
      <w:b/>
      <w:bCs/>
      <w:spacing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1128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1128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1128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1128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11286"/>
    <w:rPr>
      <w:rFonts w:ascii="Times New Roman" w:eastAsia="Times New Roman" w:hAnsi="Times New Roman" w:cs="Times New Roman"/>
      <w:b/>
      <w:bCs/>
      <w:spacing w:val="4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112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1128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1105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kjaranowska</dc:creator>
  <cp:lastModifiedBy>kjaranowska</cp:lastModifiedBy>
  <cp:revision>7</cp:revision>
  <dcterms:created xsi:type="dcterms:W3CDTF">2012-02-08T14:28:00Z</dcterms:created>
  <dcterms:modified xsi:type="dcterms:W3CDTF">2012-02-14T10:18:00Z</dcterms:modified>
</cp:coreProperties>
</file>